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3702"/>
        <w:gridCol w:w="5718"/>
      </w:tblGrid>
      <w:tr>
        <w:tblPrEx/>
        <w:trPr>
          <w:trHeight w:val="176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Приложение 2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 муниципальной программе «Развитие улично-дорожной сети в обеспечении безопасности дорожного движения в муниципальном образовании Ленинградский муниципальный округ Краснодарского края»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Перечень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основных мероприятий муниципальной программы «Развитие улично-дорожной сети 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 обеспечении безопасности дорожного движения в муниципальном образовании 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Ленинградский округ Краснодарского края»</w:t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статус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год реализации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Объем финансирования, 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 разрезе источников финансирования, руб.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Непосредственный результат реализации мероприятия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Участник муниципальной программы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краевой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Целевой показатель:увеличение протяженности отремонтированных автомобильных дорог местного значения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автомобильных дорог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Содержание дорожного полотна в удовлетворительном состоянии, увеличение протяженности отремонтированных автомобильных дорог, снижение аварийности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подрядная организация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15020,1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15513,8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15633,6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74967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74967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ГПС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Улучшение качества гравийных и грунтовых автомобильных дорог, увеличение протяженности дорог в гравийном исполнении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49000,0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49000,0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123967,5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123967,5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Целевой показатель:увеличение протяженности отремонтированных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19264,0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5182,0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Содержание тротуарных дорожек в удовлетворительном состоянии и улучшение качества тротуарного покрытия,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увеличение доли протяженности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подрядная организация, 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7587,0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 xml:space="preserve">50251,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36169,0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Изготовление проектно-сметной организации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подрядная организация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532,0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52833,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38751,0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Целевой показатель:увеличение протяженности отремонтированных и обустроенных линий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Строительство и ремонт (модернизация)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Бесперебойная работа уличного освещения и увеличение доли освещенности автомобильных дорог, тротуаров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подрядная организация,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4517,5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4550,0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19567,5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19567,5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Выполнение работ по технологическому подключению уличного освещения  сети электроснабжения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Увеличение точек учета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РЭС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электромонтажного оборудования (расходных материалов (светодиодных ламп,светильников,кронштейнов, монтажной ленты и т.д)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Выполнение оперативного ремонта уличного освещения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360,0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380,0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1690,0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1690,0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Оплата поставки электроэнергии улично-дорожной сети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Обеспечение улично-дорожной сети освещением в целях повышения степени безопасности дорожного движения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16500,0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17500,0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76100,0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99927,5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99927,5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Целевой показатель:увеличение участков территорий улично-дорожной сети по улучшению условий обеспечения 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безопасности дорожного движения транспортных средств и пешеходов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Нанесение дорожной разметки на автомобильных дорогах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Создание и улучшение условий обеспечения безопасности дорожного движения 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подрядная организация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6740,0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6850,0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6950,0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33240,0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33240,0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Обустройство улично-дорожной сети вблизи дошкольных и 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Снижение аварийности, создание условий безопасности дорожного движения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 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подрядная организация,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320,0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370,0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1340,0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дорожных знаков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277,0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277,0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Выполнение работ по замене и установке недостающих дорожных знаков, создание условий безопасности дорожного движения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8627,0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8627,0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Ремонт и покраска остановочных пунктов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Создание условий для безопасности граждан при пользовании  общественным пассажирским транспортом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соли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Обеспечение безопасности дорожного движения на дорогах в зимний период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restart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Приобретение и ремонт светофорных объектов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restart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651"/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Создание условия для безопасности проезда и перехода перекрестков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Управление строительства, содержания и развития улично-дорожной сети администрации Ленинградского муниципального округа,</w:t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МКУ «Центр комплексного содержания территорий»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2028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2029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2030 год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2150,0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8300,0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Итого: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56507,0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56507,0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</w:tr>
    </w:tbl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80"/>
        <w:gridCol w:w="1200"/>
        <w:gridCol w:w="1143"/>
        <w:gridCol w:w="1170"/>
        <w:gridCol w:w="1152"/>
        <w:gridCol w:w="1035"/>
        <w:gridCol w:w="1050"/>
        <w:gridCol w:w="798"/>
        <w:gridCol w:w="1905"/>
        <w:gridCol w:w="2024"/>
      </w:tblGrid>
      <w:tr>
        <w:tblPrEx/>
        <w:trPr>
          <w:trHeight w:val="3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3" w:type="dxa"/>
            <w:textDirection w:val="lrTb"/>
            <w:noWrap w:val="false"/>
          </w:tcPr>
          <w:p>
            <w:pPr>
              <w:pStyle w:val="651"/>
              <w:jc w:val="righ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Всего: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333235,0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2" w:type="dxa"/>
            <w:textDirection w:val="lrTb"/>
            <w:noWrap w:val="false"/>
          </w:tcPr>
          <w:p>
            <w:pPr>
              <w:pStyle w:val="651"/>
              <w:jc w:val="left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319153,0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14082,0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9" w:type="dxa"/>
            <w:textDirection w:val="lrTb"/>
            <w:noWrap w:val="false"/>
          </w:tcPr>
          <w:p>
            <w:pPr>
              <w:pStyle w:val="651"/>
              <w:jc w:val="center"/>
              <w:widowControl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</w:tbl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Заместител</w:t>
      </w:r>
      <w:r>
        <w:rPr>
          <w:rFonts w:ascii="Times New Roman" w:hAnsi="Times New Roman" w:eastAsia="Times New Roman" w:cs="Times New Roman"/>
          <w:sz w:val="28"/>
        </w:rPr>
        <w:t xml:space="preserve">ь главы </w:t>
      </w:r>
      <w:r>
        <w:rPr>
          <w:rFonts w:ascii="Times New Roman" w:hAnsi="Times New Roman" w:eastAsia="Times New Roman" w:cs="Times New Roman"/>
          <w:sz w:val="28"/>
        </w:rPr>
        <w:t xml:space="preserve">Ленинградского</w:t>
      </w:r>
      <w:r>
        <w:rPr>
          <w:rFonts w:ascii="Times New Roman" w:hAnsi="Times New Roman" w:cs="Times New Roman"/>
          <w:sz w:val="28"/>
        </w:rPr>
      </w:r>
    </w:p>
    <w:p>
      <w:pPr>
        <w:pStyle w:val="6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муниципального округа                                                                                                                                               В.В. Мальченко</w:t>
      </w:r>
      <w:r>
        <w:rPr>
          <w:rFonts w:ascii="Times New Roman" w:hAnsi="Times New Roman" w:cs="Times New Roman"/>
          <w:sz w:val="28"/>
        </w:rPr>
      </w:r>
    </w:p>
    <w:sectPr>
      <w:headerReference w:type="default" r:id="rId8"/>
      <w:footnotePr/>
      <w:endnotePr/>
      <w:type w:val="nextPage"/>
      <w:pgSz w:w="16848" w:h="11908" w:orient="landscape"/>
      <w:pgMar w:top="1134" w:right="737" w:bottom="1134" w:left="1304" w:header="1134" w:footer="1134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7"/>
      <w:jc w:val="center"/>
      <w:widowControl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651"/>
                            <w:jc w:val="center"/>
                            <w:widowControl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 xml:space="preserve"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0pt;mso-position-vertical:absolute;width:100.00pt;height:100.00pt;mso-wrap-distance-left:0.00pt;mso-wrap-distance-top:0.00pt;mso-wrap-distance-right:0.00pt;mso-wrap-distance-bottom:0.00pt;rotation:0;v-text-anchor:middle;visibility:visible;" filled="f">
              <w10:wrap type="square"/>
              <v:textbox inset="0,0,0,0">
                <w:txbxContent>
                  <w:p>
                    <w:pPr>
                      <w:pStyle w:val="651"/>
                      <w:jc w:val="center"/>
                      <w:widowControl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color w:val="000000"/>
                        <w:spacing w:val="0"/>
                      </w:rPr>
                      <w:instrText xml:space="preserve">PAGE \* Arabic</w:instrText>
                    </w:r>
                    <w:r>
                      <w:rPr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character" w:styleId="14">
    <w:name w:val="Heading 1 Char"/>
    <w:basedOn w:val="11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"/>
    <w:link w:val="69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1"/>
    <w:link w:val="66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"/>
    <w:link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11"/>
    <w:link w:val="688"/>
    <w:uiPriority w:val="10"/>
    <w:rPr>
      <w:sz w:val="48"/>
      <w:szCs w:val="48"/>
    </w:rPr>
  </w:style>
  <w:style w:type="character" w:styleId="37">
    <w:name w:val="Subtitle Char"/>
    <w:basedOn w:val="11"/>
    <w:link w:val="68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1" w:default="1">
    <w:name w:val="Normal"/>
    <w:link w:val="652"/>
    <w:uiPriority w:val="0"/>
    <w:qFormat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52" w:default="1">
    <w:name w:val="Normal"/>
    <w:link w:val="651"/>
    <w:rPr>
      <w:rFonts w:ascii="XO Thames" w:hAnsi="XO Thames"/>
      <w:sz w:val="28"/>
    </w:rPr>
  </w:style>
  <w:style w:type="paragraph" w:styleId="653">
    <w:name w:val="toc 2"/>
    <w:next w:val="651"/>
    <w:link w:val="65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54">
    <w:name w:val="toc 2"/>
    <w:link w:val="653"/>
    <w:rPr>
      <w:rFonts w:ascii="XO Thames" w:hAnsi="XO Thames"/>
      <w:sz w:val="28"/>
    </w:rPr>
  </w:style>
  <w:style w:type="paragraph" w:styleId="655">
    <w:name w:val="toc 4"/>
    <w:next w:val="651"/>
    <w:link w:val="656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56">
    <w:name w:val="toc 4"/>
    <w:link w:val="655"/>
    <w:rPr>
      <w:rFonts w:ascii="XO Thames" w:hAnsi="XO Thames"/>
      <w:sz w:val="28"/>
    </w:rPr>
  </w:style>
  <w:style w:type="paragraph" w:styleId="657">
    <w:name w:val="toc 6"/>
    <w:next w:val="651"/>
    <w:link w:val="65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58">
    <w:name w:val="toc 6"/>
    <w:link w:val="657"/>
    <w:rPr>
      <w:rFonts w:ascii="XO Thames" w:hAnsi="XO Thames"/>
      <w:sz w:val="28"/>
    </w:rPr>
  </w:style>
  <w:style w:type="paragraph" w:styleId="659">
    <w:name w:val="toc 7"/>
    <w:next w:val="651"/>
    <w:link w:val="660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60">
    <w:name w:val="toc 7"/>
    <w:link w:val="659"/>
    <w:rPr>
      <w:rFonts w:ascii="XO Thames" w:hAnsi="XO Thames"/>
      <w:sz w:val="28"/>
    </w:rPr>
  </w:style>
  <w:style w:type="paragraph" w:styleId="661">
    <w:name w:val="Endnote"/>
    <w:link w:val="662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62">
    <w:name w:val="Endnote"/>
    <w:link w:val="661"/>
    <w:rPr>
      <w:rFonts w:ascii="XO Thames" w:hAnsi="XO Thames"/>
      <w:sz w:val="22"/>
    </w:rPr>
  </w:style>
  <w:style w:type="paragraph" w:styleId="663">
    <w:name w:val="Heading 3"/>
    <w:next w:val="651"/>
    <w:link w:val="664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64">
    <w:name w:val="Heading 3"/>
    <w:link w:val="663"/>
    <w:rPr>
      <w:rFonts w:ascii="XO Thames" w:hAnsi="XO Thames"/>
      <w:b/>
      <w:sz w:val="26"/>
    </w:rPr>
  </w:style>
  <w:style w:type="paragraph" w:styleId="665">
    <w:name w:val="toc 3"/>
    <w:next w:val="651"/>
    <w:link w:val="66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66">
    <w:name w:val="toc 3"/>
    <w:link w:val="665"/>
    <w:rPr>
      <w:rFonts w:ascii="XO Thames" w:hAnsi="XO Thames"/>
      <w:sz w:val="28"/>
    </w:rPr>
  </w:style>
  <w:style w:type="paragraph" w:styleId="667">
    <w:name w:val="Heading 5"/>
    <w:next w:val="651"/>
    <w:link w:val="66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668">
    <w:name w:val="Heading 5"/>
    <w:link w:val="667"/>
    <w:rPr>
      <w:rFonts w:ascii="XO Thames" w:hAnsi="XO Thames"/>
      <w:b/>
      <w:sz w:val="22"/>
    </w:rPr>
  </w:style>
  <w:style w:type="paragraph" w:styleId="669">
    <w:name w:val="Heading 1"/>
    <w:next w:val="651"/>
    <w:link w:val="670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670">
    <w:name w:val="Heading 1"/>
    <w:link w:val="669"/>
    <w:rPr>
      <w:rFonts w:ascii="XO Thames" w:hAnsi="XO Thames"/>
      <w:b/>
      <w:sz w:val="32"/>
    </w:rPr>
  </w:style>
  <w:style w:type="paragraph" w:styleId="671">
    <w:name w:val="Hyperlink"/>
    <w:link w:val="672"/>
    <w:rPr>
      <w:color w:val="0000ff"/>
      <w:u w:val="single"/>
    </w:rPr>
  </w:style>
  <w:style w:type="character" w:styleId="672">
    <w:name w:val="Hyperlink"/>
    <w:link w:val="671"/>
    <w:rPr>
      <w:color w:val="0000ff"/>
      <w:u w:val="single"/>
    </w:rPr>
  </w:style>
  <w:style w:type="paragraph" w:styleId="673">
    <w:name w:val="Footnote"/>
    <w:link w:val="67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74">
    <w:name w:val="Footnote"/>
    <w:link w:val="673"/>
    <w:rPr>
      <w:rFonts w:ascii="XO Thames" w:hAnsi="XO Thames"/>
      <w:sz w:val="22"/>
    </w:rPr>
  </w:style>
  <w:style w:type="paragraph" w:styleId="675">
    <w:name w:val="toc 1"/>
    <w:next w:val="651"/>
    <w:link w:val="67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676">
    <w:name w:val="toc 1"/>
    <w:link w:val="675"/>
    <w:rPr>
      <w:rFonts w:ascii="XO Thames" w:hAnsi="XO Thames"/>
      <w:b/>
      <w:sz w:val="28"/>
    </w:rPr>
  </w:style>
  <w:style w:type="paragraph" w:styleId="677">
    <w:name w:val="Header and Footer"/>
    <w:link w:val="67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78">
    <w:name w:val="Header and Footer"/>
    <w:link w:val="677"/>
    <w:rPr>
      <w:rFonts w:ascii="XO Thames" w:hAnsi="XO Thames"/>
      <w:sz w:val="28"/>
    </w:rPr>
  </w:style>
  <w:style w:type="paragraph" w:styleId="679">
    <w:name w:val="toc 9"/>
    <w:next w:val="651"/>
    <w:link w:val="680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680">
    <w:name w:val="toc 9"/>
    <w:link w:val="679"/>
    <w:rPr>
      <w:rFonts w:ascii="XO Thames" w:hAnsi="XO Thames"/>
      <w:sz w:val="28"/>
    </w:rPr>
  </w:style>
  <w:style w:type="paragraph" w:styleId="681">
    <w:name w:val="toc 8"/>
    <w:next w:val="651"/>
    <w:link w:val="682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682">
    <w:name w:val="toc 8"/>
    <w:link w:val="681"/>
    <w:rPr>
      <w:rFonts w:ascii="XO Thames" w:hAnsi="XO Thames"/>
      <w:sz w:val="28"/>
    </w:rPr>
  </w:style>
  <w:style w:type="paragraph" w:styleId="683">
    <w:name w:val="toc 5"/>
    <w:next w:val="651"/>
    <w:link w:val="684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684">
    <w:name w:val="toc 5"/>
    <w:link w:val="683"/>
    <w:rPr>
      <w:rFonts w:ascii="XO Thames" w:hAnsi="XO Thames"/>
      <w:sz w:val="28"/>
    </w:rPr>
  </w:style>
  <w:style w:type="paragraph" w:styleId="685">
    <w:name w:val="Subtitle"/>
    <w:next w:val="651"/>
    <w:link w:val="686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686">
    <w:name w:val="Subtitle"/>
    <w:link w:val="685"/>
    <w:rPr>
      <w:rFonts w:ascii="XO Thames" w:hAnsi="XO Thames"/>
      <w:i/>
      <w:sz w:val="24"/>
    </w:rPr>
  </w:style>
  <w:style w:type="paragraph" w:styleId="687">
    <w:name w:val="Title"/>
    <w:next w:val="651"/>
    <w:link w:val="688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688">
    <w:name w:val="Title"/>
    <w:link w:val="687"/>
    <w:rPr>
      <w:rFonts w:ascii="XO Thames" w:hAnsi="XO Thames"/>
      <w:b/>
      <w:caps/>
      <w:sz w:val="40"/>
    </w:rPr>
  </w:style>
  <w:style w:type="paragraph" w:styleId="689">
    <w:name w:val="Heading 4"/>
    <w:next w:val="651"/>
    <w:link w:val="690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690">
    <w:name w:val="Heading 4"/>
    <w:link w:val="689"/>
    <w:rPr>
      <w:rFonts w:ascii="XO Thames" w:hAnsi="XO Thames"/>
      <w:b/>
      <w:sz w:val="24"/>
    </w:rPr>
  </w:style>
  <w:style w:type="paragraph" w:styleId="691">
    <w:name w:val="Heading 2"/>
    <w:next w:val="651"/>
    <w:link w:val="69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692">
    <w:name w:val="Heading 2"/>
    <w:link w:val="691"/>
    <w:rPr>
      <w:rFonts w:ascii="XO Thames" w:hAnsi="XO Thames"/>
      <w:b/>
      <w:sz w:val="28"/>
    </w:rPr>
  </w:style>
  <w:style w:type="numbering" w:styleId="11821" w:default="1">
    <w:name w:val="No List"/>
    <w:uiPriority w:val="99"/>
    <w:semiHidden/>
    <w:unhideWhenUsed/>
  </w:style>
  <w:style w:type="table" w:styleId="118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2025-10-09T12:06:38Z</dcterms:created>
  <dcterms:modified xsi:type="dcterms:W3CDTF">2025-12-22T08:57:45Z</dcterms:modified>
</cp:coreProperties>
</file>